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AB0C1" w14:textId="5C5CA4D3" w:rsidR="00DD5742" w:rsidRPr="00DD5742" w:rsidRDefault="00DD5742" w:rsidP="00DD5742">
      <w:pPr>
        <w:jc w:val="right"/>
      </w:pPr>
      <w:r>
        <w:t>Załącznik nr 4 do SWZ</w:t>
      </w:r>
    </w:p>
    <w:p w14:paraId="2FC3BE89" w14:textId="52C9A20D" w:rsidR="00E76240" w:rsidRDefault="00E76240" w:rsidP="00DD5742">
      <w:pPr>
        <w:jc w:val="center"/>
        <w:rPr>
          <w:b/>
          <w:bCs/>
        </w:rPr>
      </w:pPr>
      <w:r>
        <w:rPr>
          <w:b/>
          <w:bCs/>
        </w:rPr>
        <w:t>Opis przedmiotu zamówienia  (OPZ) – Część 3</w:t>
      </w:r>
    </w:p>
    <w:p w14:paraId="2F19AEEF" w14:textId="77777777" w:rsidR="00E76240" w:rsidRDefault="00E76240" w:rsidP="00E76240">
      <w:pPr>
        <w:rPr>
          <w:b/>
          <w:bCs/>
        </w:rPr>
      </w:pPr>
    </w:p>
    <w:p w14:paraId="0835B662" w14:textId="533ABB82" w:rsidR="00E76240" w:rsidRPr="00E76240" w:rsidRDefault="00E76240" w:rsidP="00E76240">
      <w:pPr>
        <w:rPr>
          <w:b/>
          <w:bCs/>
        </w:rPr>
      </w:pPr>
      <w:r w:rsidRPr="00E76240">
        <w:rPr>
          <w:b/>
          <w:bCs/>
        </w:rPr>
        <w:t xml:space="preserve">Dostawa kuchni polowych – 2 szt.  </w:t>
      </w:r>
    </w:p>
    <w:p w14:paraId="5C0A36DF" w14:textId="0EE7F908" w:rsidR="00DD5742" w:rsidRDefault="00E76240" w:rsidP="00E76240">
      <w:r>
        <w:t xml:space="preserve">1 szt. zasilana gazem, </w:t>
      </w:r>
    </w:p>
    <w:p w14:paraId="0FA276E4" w14:textId="74497095" w:rsidR="00E76240" w:rsidRDefault="00E76240" w:rsidP="00E76240">
      <w:r>
        <w:t>1 szt. zasilana olejem napędowym</w:t>
      </w:r>
    </w:p>
    <w:p w14:paraId="66B7BF86" w14:textId="77777777" w:rsidR="00E76240" w:rsidRDefault="00E76240" w:rsidP="00E76240">
      <w:r>
        <w:t>Opis ogólny:</w:t>
      </w:r>
    </w:p>
    <w:p w14:paraId="323B6873" w14:textId="77777777" w:rsidR="00E76240" w:rsidRDefault="00E76240" w:rsidP="00E76240">
      <w:r>
        <w:t>Dostawa dwóch kuchni polowych, umożliwiających przygotowanie posiłków dla minimum 150 osób każda. Kuchnie mają być montowane na przyczepach lekkich z wyposażeniem gastronomicznym wykonanym ze stali nierdzewnej.</w:t>
      </w:r>
    </w:p>
    <w:p w14:paraId="2C22C56B" w14:textId="77777777" w:rsidR="00E76240" w:rsidRDefault="00E76240" w:rsidP="00E76240">
      <w:r>
        <w:t>Wymagania techniczne:</w:t>
      </w:r>
    </w:p>
    <w:p w14:paraId="4CFC51D8" w14:textId="77777777" w:rsidR="00E76240" w:rsidRDefault="00E76240" w:rsidP="00E76240">
      <w:r>
        <w:t>•</w:t>
      </w:r>
      <w:r>
        <w:tab/>
        <w:t>Kocioł dwuścienny o pojemności min. 150 l.</w:t>
      </w:r>
    </w:p>
    <w:p w14:paraId="06DC9940" w14:textId="77777777" w:rsidR="00E76240" w:rsidRDefault="00E76240" w:rsidP="00E76240">
      <w:r>
        <w:t>•</w:t>
      </w:r>
      <w:r>
        <w:tab/>
        <w:t>Dwa podgrzewacze wody pojemności co najmniej 20 l każdy.</w:t>
      </w:r>
    </w:p>
    <w:p w14:paraId="57EFCE31" w14:textId="77777777" w:rsidR="00E76240" w:rsidRDefault="00E76240" w:rsidP="00E76240">
      <w:r>
        <w:t>•</w:t>
      </w:r>
      <w:r>
        <w:tab/>
        <w:t>Urządzenia gastronomiczne oraz powierzchnie robocze wykonane ze stali nierdzewnej.</w:t>
      </w:r>
    </w:p>
    <w:p w14:paraId="25C61282" w14:textId="77777777" w:rsidR="00E76240" w:rsidRDefault="00E76240" w:rsidP="00E76240">
      <w:r>
        <w:t>•</w:t>
      </w:r>
      <w:r>
        <w:tab/>
        <w:t>Hak holowniczy z regulacją wysokości.</w:t>
      </w:r>
    </w:p>
    <w:p w14:paraId="3AC0BD80" w14:textId="77777777" w:rsidR="00E76240" w:rsidRDefault="00E76240" w:rsidP="00E76240">
      <w:r>
        <w:t>•</w:t>
      </w:r>
      <w:r>
        <w:tab/>
        <w:t>Złącze holownicze 13-pinowe.</w:t>
      </w:r>
    </w:p>
    <w:p w14:paraId="0F329ACA" w14:textId="77777777" w:rsidR="00E76240" w:rsidRDefault="00E76240" w:rsidP="00E76240">
      <w:r>
        <w:t>•</w:t>
      </w:r>
      <w:r>
        <w:tab/>
        <w:t>Konstrukcja zapewniająca bezpieczny transport i stabilność w terenie.</w:t>
      </w:r>
    </w:p>
    <w:p w14:paraId="2368EF35" w14:textId="77777777" w:rsidR="00E76240" w:rsidRDefault="00E76240" w:rsidP="00E76240">
      <w:r>
        <w:t>•</w:t>
      </w:r>
      <w:r>
        <w:tab/>
        <w:t>Możliwość pracy zarówno w warunkach terenowych, jak i stacjonarnych.</w:t>
      </w:r>
    </w:p>
    <w:sectPr w:rsidR="00E76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40"/>
    <w:rsid w:val="002B09CC"/>
    <w:rsid w:val="0056383C"/>
    <w:rsid w:val="006902AF"/>
    <w:rsid w:val="00A22212"/>
    <w:rsid w:val="00BD772A"/>
    <w:rsid w:val="00DD5742"/>
    <w:rsid w:val="00E41B60"/>
    <w:rsid w:val="00E7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9B0A"/>
  <w15:chartTrackingRefBased/>
  <w15:docId w15:val="{E8CD471F-0702-4812-B5E6-38278CBD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6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6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62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6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62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6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6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6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6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62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62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62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62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62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62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62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62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62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6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6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6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6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6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62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62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62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62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62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624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Ochota</dc:creator>
  <cp:keywords/>
  <dc:description/>
  <cp:lastModifiedBy>Anna Ochota</cp:lastModifiedBy>
  <cp:revision>3</cp:revision>
  <dcterms:created xsi:type="dcterms:W3CDTF">2025-11-05T10:29:00Z</dcterms:created>
  <dcterms:modified xsi:type="dcterms:W3CDTF">2025-11-05T11:41:00Z</dcterms:modified>
</cp:coreProperties>
</file>